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Times 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 xml:space="preserve">-Comin’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(Benjamin “Tex” Logan, 1951) – (Charles de Lint version) 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Time’s a-Comin’</w:t>
        </w:r>
      </w:hyperlink>
      <w:r>
        <w:rPr>
          <w:rFonts w:ascii="Arial" w:hAnsi="Arial"/>
          <w:b/>
          <w:bCs/>
          <w:sz w:val="24"/>
          <w:szCs w:val="24"/>
        </w:rPr>
        <w:t xml:space="preserve"> by Patty Loveless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Strum in on C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you hear them bells ringin', ringin' joy to all, hear them singin'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and I know I'm goin'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G7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G7                          C 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 C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and I know I'm goin'     home.</w:t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eastAsia="Calibri" w:cs="Lucida Console"/>
          <w:color w:val="0000FF"/>
          <w:sz w:val="12"/>
          <w:szCs w:val="12"/>
          <w:u w:val="none"/>
        </w:rPr>
      </w:pPr>
      <w:r>
        <w:rPr>
          <w:rFonts w:eastAsia="Calibri" w:cs="Lucida Console" w:ascii="Arial" w:hAnsi="Arial"/>
          <w:color w:val="0000FF"/>
          <w:sz w:val="12"/>
          <w:szCs w:val="12"/>
          <w:u w:val="none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Times 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 xml:space="preserve">-Comin’ </w:t>
      </w:r>
      <w: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9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(Benjamin “Tex” Logan, 1951) – (Charles de Lint version) 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hyperlink r:id="rId1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Time’s a-Comin’</w:t>
        </w:r>
      </w:hyperlink>
      <w:r>
        <w:rPr>
          <w:rFonts w:ascii="Arial" w:hAnsi="Arial"/>
          <w:b/>
          <w:bCs/>
          <w:sz w:val="24"/>
          <w:szCs w:val="24"/>
        </w:rPr>
        <w:t xml:space="preserve"> by Patty Loveless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C7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C7                  F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 and I know I'm goin' home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C7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Holly's in the window home where the wind blows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C7                          F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           Bb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Can't you hear them bells ringin', ringin' joy to all, hear them singin' 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C7                          F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When it's snowin', I'll be goin' back to my country home.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C7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a-comin',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C7                   F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and I know I'm goin' home.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hd w:fill="FFFF00" w:val="clear"/>
              </w:rPr>
              <w:t>: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C7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color w:val="666666"/>
              </w:rPr>
            </w:pPr>
            <w:r>
              <w:rPr>
                <w:rFonts w:ascii="Arial" w:hAnsi="Arial"/>
                <w:color w:val="666666"/>
              </w:rPr>
              <w:t>Christmas time's a-comin', Christmas time's a-comin',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C7                  F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color w:val="666666"/>
              </w:rPr>
            </w:pPr>
            <w:r>
              <w:rPr>
                <w:rFonts w:ascii="Arial" w:hAnsi="Arial"/>
                <w:color w:val="666666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C7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White candle's burnin' my old heart's a-yearnin'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C7                          F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C7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Snow flake's a-fallin', my old home's a-callin',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C7                          F 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           Bb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Can't you hear them bells ringin', ringin' joy to all, hear them singin',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C7                          F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When it's snowin', I'll be goin' back to my country home.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C7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a-comin',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          C7                   </w:t>
            </w:r>
            <w:r>
              <w:rPr>
                <w:rFonts w:eastAsia="Arial" w:cs="Arial" w:ascii="Arial" w:hAnsi="Arial"/>
              </w:rPr>
              <w:t>F↓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 w:eastAsia="Calibri" w:cs="Lucida Console"/>
                <w:color w:val="0000FF"/>
                <w:sz w:val="12"/>
                <w:szCs w:val="12"/>
                <w:u w:val="none"/>
              </w:rPr>
            </w:pPr>
            <w:r>
              <w:rPr>
                <w:rFonts w:eastAsia="Calibri" w:cs="Lucida Console" w:ascii="Arial" w:hAnsi="Arial"/>
                <w:color w:val="0000FF"/>
                <w:sz w:val="12"/>
                <w:szCs w:val="12"/>
                <w:u w:val="none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eastAsia="Calibri" w:cs="Lucida Console"/>
          <w:color w:val="0000FF"/>
          <w:sz w:val="12"/>
          <w:szCs w:val="12"/>
          <w:u w:val="none"/>
        </w:rPr>
      </w:pPr>
      <w:r>
        <w:rPr>
          <w:rFonts w:eastAsia="Calibri" w:cs="Lucida Console" w:ascii="Arial" w:hAnsi="Arial"/>
          <w:color w:val="0000FF"/>
          <w:sz w:val="12"/>
          <w:szCs w:val="12"/>
          <w:u w:val="none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Times 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 xml:space="preserve">-Comin’ 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>(Benjamin “Tex” Logan, 1951) – (Charles de Lint version)</w: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hyperlink r:id="rId15" w:tgtFrame="_blank">
        <w:r>
          <w:rPr>
            <w:rStyle w:val="InternetLink"/>
            <w:rFonts w:eastAsia="Calibri" w:cs="Lucida Console" w:ascii="Arial" w:hAnsi="Arial"/>
            <w:b/>
            <w:bCs/>
            <w:color w:val="000000"/>
            <w:sz w:val="24"/>
            <w:szCs w:val="24"/>
            <w:u w:val="none"/>
          </w:rPr>
          <w:t>Christmas Time’s a-Comin’</w:t>
        </w:r>
      </w:hyperlink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 xml:space="preserve"> by Patty Loveless</w:t>
      </w:r>
    </w:p>
    <w:p>
      <w:pPr>
        <w:pStyle w:val="Normal"/>
        <w:rPr>
          <w:rFonts w:ascii="Arial" w:hAnsi="Arial" w:eastAsia="Calibri" w:cs="Lucida Console"/>
          <w:color w:val="000000"/>
          <w:sz w:val="20"/>
          <w:szCs w:val="20"/>
          <w:u w:val="none"/>
        </w:rPr>
      </w:pPr>
      <w:r>
        <w:rPr>
          <w:rFonts w:eastAsia="Calibri" w:cs="Lucida Console" w:ascii="Arial" w:hAnsi="Arial"/>
          <w:color w:val="000000"/>
          <w:sz w:val="20"/>
          <w:szCs w:val="20"/>
          <w:u w:val="none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71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Strum in on 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you hear them bells ringin', ringin' joy to all, hear them singin'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D7       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and I know I'm goin'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</w:rPr>
            </w:pPr>
            <w:r>
              <w:rPr>
                <w:rFonts w:ascii="Arial" w:hAnsi="Arial"/>
                <w:color w:val="B2B2B2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D7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</w:rPr>
            </w:pPr>
            <w:r>
              <w:rPr>
                <w:rFonts w:ascii="Arial" w:hAnsi="Arial"/>
                <w:color w:val="B2B2B2"/>
                <w:sz w:val="26"/>
                <w:szCs w:val="26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G7                   C↓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 w:eastAsia="Calibri" w:cs="Lucida Console"/>
          <w:b w:val="false"/>
          <w:b w:val="false"/>
          <w:bCs w:val="false"/>
          <w:color w:val="000000"/>
          <w:sz w:val="4"/>
          <w:szCs w:val="4"/>
          <w:u w:val="none"/>
        </w:rPr>
      </w:pPr>
      <w:r>
        <w:rPr>
          <w:rFonts w:eastAsia="Calibri" w:cs="Lucida Console" w:ascii="Arial" w:hAnsi="Arial"/>
          <w:b w:val="false"/>
          <w:bCs w:val="false"/>
          <w:color w:val="000000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ahoma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mbria" w:hAnsi="Cambria" w:eastAsia="ＭＳ 明朝" w:cs="Tahoma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autoRedefine/>
    <w:qFormat/>
    <w:pPr>
      <w:keepNext w:val="true"/>
      <w:keepLines/>
      <w:numPr>
        <w:ilvl w:val="0"/>
        <w:numId w:val="0"/>
      </w:numPr>
      <w:jc w:val="center"/>
      <w:outlineLvl w:val="0"/>
    </w:pPr>
    <w:rPr>
      <w:rFonts w:ascii="Verdana" w:hAnsi="Verdana" w:eastAsia="ＭＳ ゴシック" w:cs="Tahoma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Verdana" w:hAnsi="Verdana" w:eastAsia="ＭＳ ゴシック" w:cs="Tahoma"/>
      <w:b/>
      <w:bCs/>
      <w:sz w:val="32"/>
      <w:szCs w:val="28"/>
    </w:rPr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mbria" w:hAnsi="Cambria" w:eastAsia="ＭＳ 明朝" w:cs="Tahoma"/>
      <w:color w:val="auto"/>
      <w:kern w:val="0"/>
      <w:sz w:val="24"/>
      <w:szCs w:val="24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ＭＳ 明朝" w:cs="Tahoma"/>
      <w:b/>
      <w:color w:val="auto"/>
      <w:kern w:val="0"/>
      <w:sz w:val="26"/>
      <w:szCs w:val="24"/>
      <w:lang w:val="en-US" w:eastAsia="en-US" w:bidi="ar-SA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ＭＳ 明朝" w:cs="Tahoma"/>
      <w:b w:val="false"/>
      <w:color w:val="auto"/>
      <w:kern w:val="0"/>
      <w:sz w:val="26"/>
      <w:szCs w:val="24"/>
      <w:lang w:val="en-US" w:eastAsia="en-US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HazWZmnbO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UHazWZmnbOU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UHazWZmnbOU" TargetMode="External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64</TotalTime>
  <Application>LibreOffice/7.1.8.1$Windows_X86_64 LibreOffice_project/e1f30c802c3269a1d052614453f260e49458c82c</Application>
  <AppVersion>15.0000</AppVersion>
  <Pages>3</Pages>
  <Words>687</Words>
  <Characters>3244</Characters>
  <CharactersWithSpaces>6686</CharactersWithSpaces>
  <Paragraphs>132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2019-11-26T20:31:00Z</dcterms:created>
  <dc:creator>MARK ROGERS</dc:creator>
  <dc:description/>
  <dc:language>en-US</dc:language>
  <cp:lastModifiedBy/>
  <cp:lastPrinted>2021-12-10T14:28:50Z</cp:lastPrinted>
  <dcterms:modified xsi:type="dcterms:W3CDTF">2021-12-15T07:48:11Z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